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482"/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Cs/>
          <w:color w:val="auto"/>
          <w:sz w:val="28"/>
          <w:szCs w:val="28"/>
        </w:rPr>
        <w:t xml:space="preserve">附件2 </w:t>
      </w:r>
      <w:r>
        <w:rPr>
          <w:rFonts w:hint="eastAsia" w:ascii="仿宋_GB2312" w:eastAsia="仿宋_GB2312"/>
          <w:b/>
          <w:color w:val="auto"/>
          <w:sz w:val="28"/>
          <w:szCs w:val="28"/>
        </w:rPr>
        <w:t xml:space="preserve">            201</w:t>
      </w:r>
      <w:r>
        <w:rPr>
          <w:rFonts w:hint="eastAsia" w:ascii="仿宋_GB2312" w:eastAsia="仿宋_GB2312"/>
          <w:b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年数据采集任务分解表</w:t>
      </w:r>
    </w:p>
    <w:tbl>
      <w:tblPr>
        <w:tblStyle w:val="3"/>
        <w:tblW w:w="9661" w:type="dxa"/>
        <w:jc w:val="center"/>
        <w:tblInd w:w="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567"/>
        <w:gridCol w:w="5107"/>
        <w:gridCol w:w="155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数据项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序号</w:t>
            </w:r>
          </w:p>
        </w:tc>
        <w:tc>
          <w:tcPr>
            <w:tcW w:w="510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数据表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责任部门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协作部门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1.学校管理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</w:t>
            </w: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表1-1经费情况（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2019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年度）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计划财务处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科研处、国有资产管理处、人事处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学科办、基建处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</w:t>
            </w: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表1-2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特殊人才统计（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eastAsia="zh-CN"/>
              </w:rPr>
              <w:t>2019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新增）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人事处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3</w:t>
            </w: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表1-3 学科建设统计（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eastAsia="zh-CN"/>
              </w:rPr>
              <w:t>2019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新增）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学科办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2.机构管理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表2-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研究机构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eastAsia="zh-CN"/>
              </w:rPr>
              <w:t>文化创意设计研究中心、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eastAsia="zh-CN"/>
              </w:rPr>
              <w:t>戏剧影视研究中心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3.人员管理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表3-1 人员新增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eastAsia="zh-CN"/>
              </w:rPr>
              <w:t>模板（已上传山传科研数据统计群），另需附名单如下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人事处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1. 2019新增教师人员名单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人事处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2. 2019新增退休人员名单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人事处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3. 2019新增退休人员（返聘）名单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人事处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4. 2019有职称变动的教师教辅人员名单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人事处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5. 2019有行政级别变动的行政人员名单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组织部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6. 2019有隶属部门发生变动的人员名单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人事处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7. 截止2019年底学校博士学位教师人员名单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人事处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4.项目管理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表4-1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新增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eastAsia="zh-CN"/>
              </w:rPr>
              <w:t>模板（已上传山传科研数据统计群），另需附名单如下</w:t>
            </w:r>
          </w:p>
        </w:tc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科研处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教务处负责教改项目，学科办负责</w:t>
            </w:r>
            <w:r>
              <w:rPr>
                <w:rFonts w:hint="default" w:ascii="仿宋_GB2312" w:eastAsia="仿宋_GB2312"/>
                <w:color w:val="auto"/>
                <w:sz w:val="24"/>
                <w:szCs w:val="22"/>
                <w:lang w:val="en-US" w:eastAsia="zh-CN"/>
              </w:rPr>
              <w:t>“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1331</w:t>
            </w:r>
            <w:r>
              <w:rPr>
                <w:rFonts w:hint="default" w:ascii="仿宋_GB2312" w:eastAsia="仿宋_GB2312"/>
                <w:color w:val="auto"/>
                <w:sz w:val="24"/>
                <w:szCs w:val="22"/>
                <w:lang w:val="en-US" w:eastAsia="zh-CN"/>
              </w:rPr>
              <w:t>”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1.2019新增的科研项目名单（包括教改，“1331</w:t>
            </w:r>
            <w:r>
              <w:rPr>
                <w:rFonts w:hint="default" w:ascii="仿宋_GB2312" w:eastAsia="仿宋_GB2312"/>
                <w:color w:val="auto"/>
                <w:sz w:val="24"/>
                <w:szCs w:val="22"/>
                <w:lang w:val="en-US" w:eastAsia="zh-CN"/>
              </w:rPr>
              <w:t>”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工程）</w:t>
            </w:r>
          </w:p>
        </w:tc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2.2019结题的科研项目名单（包括教改，“1331</w:t>
            </w:r>
            <w:r>
              <w:rPr>
                <w:rFonts w:hint="default" w:ascii="仿宋_GB2312" w:eastAsia="仿宋_GB2312"/>
                <w:color w:val="auto"/>
                <w:sz w:val="24"/>
                <w:szCs w:val="22"/>
                <w:lang w:val="en-US" w:eastAsia="zh-CN"/>
              </w:rPr>
              <w:t>”</w:t>
            </w: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工程）</w:t>
            </w:r>
          </w:p>
        </w:tc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3.2019发生经费变动的科研项目名单</w:t>
            </w:r>
          </w:p>
        </w:tc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计划财务处（报销部门）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4.2019科研经费收支情况一览表</w:t>
            </w:r>
          </w:p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5.2018-2019科研奖励一览表</w:t>
            </w:r>
          </w:p>
        </w:tc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6.2019年各类科研项目设备采购明细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国有资产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管理处</w:t>
            </w: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7.2019年各类科研项目图书资料采购明细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国有资产管理处、图书馆</w:t>
            </w:r>
          </w:p>
        </w:tc>
        <w:tc>
          <w:tcPr>
            <w:tcW w:w="18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5.成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果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管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理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both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  <w:lang w:val="en-US" w:eastAsia="zh-CN"/>
              </w:rPr>
              <w:t>7</w:t>
            </w: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表5-1 2019年9-12月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成果新增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eastAsia="zh-CN"/>
              </w:rPr>
              <w:t>模板（已上传山传科研数据统计群）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各部门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10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表5-2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2019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9-12月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成果获奖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各部门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6.学术会议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5107" w:type="dxa"/>
            <w:vMerge w:val="restart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表6-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>2019年度会议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新增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eastAsia="zh-CN"/>
              </w:rPr>
              <w:t>模板</w:t>
            </w:r>
          </w:p>
          <w:p>
            <w:pPr>
              <w:jc w:val="left"/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eastAsia="zh-CN"/>
              </w:rPr>
              <w:t>（已上传山传科研数据统计群）</w:t>
            </w:r>
          </w:p>
        </w:tc>
        <w:tc>
          <w:tcPr>
            <w:tcW w:w="1555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各部门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5107" w:type="dxa"/>
            <w:vMerge w:val="continue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ind w:firstLine="240" w:firstLineChars="100"/>
              <w:jc w:val="both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科研处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5107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表6-2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val="en-US" w:eastAsia="zh-CN"/>
              </w:rPr>
              <w:t xml:space="preserve"> 2019年度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交流论文新增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eastAsia="zh-CN"/>
              </w:rPr>
              <w:t>模板</w:t>
            </w:r>
          </w:p>
          <w:p>
            <w:pPr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lang w:eastAsia="zh-CN"/>
              </w:rPr>
              <w:t>（已上传山传科研数据统计群）</w:t>
            </w:r>
          </w:p>
        </w:tc>
        <w:tc>
          <w:tcPr>
            <w:tcW w:w="15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1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</w:tr>
    </w:tbl>
    <w:p>
      <w:pPr>
        <w:pStyle w:val="4"/>
        <w:jc w:val="both"/>
        <w:rPr>
          <w:color w:val="auto"/>
        </w:rPr>
      </w:pPr>
      <w:r>
        <w:rPr>
          <w:color w:val="auto"/>
        </w:rPr>
        <w:t>窗体底端</w:t>
      </w:r>
    </w:p>
    <w:p>
      <w:pPr>
        <w:rPr>
          <w:rFonts w:hint="eastAsia" w:ascii="仿宋_GB2312" w:eastAsia="仿宋_GB2312"/>
          <w:color w:val="auto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002CA"/>
    <w:rsid w:val="6950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2019-12-31T02:17:00Z</dcterms:created>
  <dc:creator>7⃣️</dc:creator>
  <cp:lastModifiedBy>7⃣️</cp:lastModifiedBy>
  <dcterms:modified xsi:type="dcterms:W3CDTF">2019-12-31T02:18:17Z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