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附件3  </w:t>
      </w:r>
    </w:p>
    <w:p>
      <w:pPr>
        <w:spacing w:line="520" w:lineRule="exact"/>
        <w:ind w:right="482"/>
        <w:jc w:val="center"/>
        <w:rPr>
          <w:rFonts w:hint="eastAsia" w:ascii="仿宋_GB2312" w:eastAsia="仿宋_GB2312"/>
          <w:b/>
          <w:color w:val="auto"/>
          <w:sz w:val="28"/>
          <w:szCs w:val="28"/>
        </w:rPr>
      </w:pPr>
      <w:r>
        <w:rPr>
          <w:rFonts w:hint="eastAsia" w:ascii="仿宋_GB2312" w:eastAsia="仿宋_GB2312"/>
          <w:b/>
          <w:color w:val="auto"/>
          <w:sz w:val="28"/>
          <w:szCs w:val="28"/>
        </w:rPr>
        <w:t xml:space="preserve"> 基础数据表填报完成时间</w:t>
      </w:r>
    </w:p>
    <w:tbl>
      <w:tblPr>
        <w:tblStyle w:val="4"/>
        <w:tblW w:w="98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4347"/>
        <w:gridCol w:w="1755"/>
        <w:gridCol w:w="1488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录入</w:t>
            </w:r>
          </w:p>
          <w:p>
            <w:pP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顺序</w:t>
            </w:r>
          </w:p>
        </w:tc>
        <w:tc>
          <w:tcPr>
            <w:tcW w:w="4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基础数据表名称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截止完成时间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责任部门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2"/>
                <w:lang w:eastAsia="zh-CN"/>
              </w:rPr>
              <w:t>协作部门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1</w:t>
            </w:r>
          </w:p>
        </w:tc>
        <w:tc>
          <w:tcPr>
            <w:tcW w:w="4347" w:type="dxa"/>
            <w:tcBorders>
              <w:top w:val="single" w:color="auto" w:sz="4" w:space="0"/>
              <w:left w:val="single" w:color="auto" w:sz="4" w:space="0"/>
              <w:bottom w:val="single" w:color="4F81BD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表1-1 经费情况（2019年度）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4F81BD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2019.12.31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4F81BD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计划财务处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4F81BD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科研处、国有资产管理处、人事处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</w:p>
        </w:tc>
        <w:tc>
          <w:tcPr>
            <w:tcW w:w="4347" w:type="dxa"/>
            <w:tcBorders>
              <w:top w:val="single" w:color="4F81BD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表1-2特殊人才统计（2019新增）</w:t>
            </w:r>
          </w:p>
        </w:tc>
        <w:tc>
          <w:tcPr>
            <w:tcW w:w="1755" w:type="dxa"/>
            <w:tcBorders>
              <w:top w:val="single" w:color="4F81BD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2019.12.26</w:t>
            </w:r>
          </w:p>
        </w:tc>
        <w:tc>
          <w:tcPr>
            <w:tcW w:w="1488" w:type="dxa"/>
            <w:tcBorders>
              <w:top w:val="single" w:color="4F81BD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人事处</w:t>
            </w:r>
          </w:p>
        </w:tc>
        <w:tc>
          <w:tcPr>
            <w:tcW w:w="1488" w:type="dxa"/>
            <w:tcBorders>
              <w:top w:val="single" w:color="4F81BD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</w:p>
        </w:tc>
        <w:tc>
          <w:tcPr>
            <w:tcW w:w="4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表1-3学科建设统计（2019新增）</w:t>
            </w:r>
          </w:p>
        </w:tc>
        <w:tc>
          <w:tcPr>
            <w:tcW w:w="17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2019.12.26</w:t>
            </w:r>
          </w:p>
        </w:tc>
        <w:tc>
          <w:tcPr>
            <w:tcW w:w="14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学科办</w:t>
            </w:r>
          </w:p>
        </w:tc>
        <w:tc>
          <w:tcPr>
            <w:tcW w:w="14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</w:p>
        </w:tc>
        <w:tc>
          <w:tcPr>
            <w:tcW w:w="4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表2-1研究机构（2019新增或变动）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2019.12.26</w:t>
            </w:r>
          </w:p>
        </w:tc>
        <w:tc>
          <w:tcPr>
            <w:tcW w:w="14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文化创意设计研究中心、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戏剧影视研究中心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2</w:t>
            </w:r>
          </w:p>
        </w:tc>
        <w:tc>
          <w:tcPr>
            <w:tcW w:w="4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表3-1人员新增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2019.12.31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人事处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组织部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</w:p>
        </w:tc>
        <w:tc>
          <w:tcPr>
            <w:tcW w:w="4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表4-1项目新增及经费情况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2019.12.31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科研处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计划财务处、教务处、学科办、国有资产管理处、图书馆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3</w:t>
            </w:r>
          </w:p>
        </w:tc>
        <w:tc>
          <w:tcPr>
            <w:tcW w:w="4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表5-1成果新增（2019年9-12月）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2019.12.31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各部门</w:t>
            </w:r>
          </w:p>
        </w:tc>
        <w:tc>
          <w:tcPr>
            <w:tcW w:w="14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</w:p>
        </w:tc>
        <w:tc>
          <w:tcPr>
            <w:tcW w:w="4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表5-2成果获奖（2019年9-12月）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2019.12.31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各部门</w:t>
            </w:r>
          </w:p>
        </w:tc>
        <w:tc>
          <w:tcPr>
            <w:tcW w:w="14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4</w:t>
            </w:r>
          </w:p>
        </w:tc>
        <w:tc>
          <w:tcPr>
            <w:tcW w:w="4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表6-1 会议新增（2019年度）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2019.12.31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各部门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</w:p>
        </w:tc>
        <w:tc>
          <w:tcPr>
            <w:tcW w:w="4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表6-2交流论文新增（2019年度）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2019.12.31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各部门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</w:p>
        </w:tc>
      </w:tr>
    </w:tbl>
    <w:p>
      <w:pPr>
        <w:pStyle w:val="2"/>
        <w:widowControl/>
        <w:adjustRightInd w:val="0"/>
        <w:snapToGrid w:val="0"/>
        <w:spacing w:before="0" w:beforeAutospacing="0" w:after="0" w:afterAutospacing="0" w:line="52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  <w:shd w:val="clear" w:color="auto" w:fill="FE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210DF"/>
    <w:rsid w:val="0212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2019-12-31T02:18:00Z</dcterms:created>
  <dc:creator>7⃣️</dc:creator>
  <cp:lastModifiedBy>7⃣️</cp:lastModifiedBy>
  <dcterms:modified xsi:type="dcterms:W3CDTF">2019-12-31T02:18:55Z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